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2FFD" w14:textId="77777777" w:rsidR="00F161EF" w:rsidRDefault="00F161EF" w:rsidP="00F161EF">
      <w:pPr>
        <w:rPr>
          <w:sz w:val="22"/>
          <w:szCs w:val="22"/>
          <w:lang w:val="en"/>
        </w:rPr>
      </w:pPr>
      <w:r>
        <w:rPr>
          <w:sz w:val="22"/>
          <w:szCs w:val="22"/>
          <w:lang w:val="en"/>
        </w:rPr>
        <w:t>Hawai‘i Pacific University offers additional student housing for the 2021-2022 year at the </w:t>
      </w:r>
      <w:hyperlink r:id="rId5" w:tgtFrame="_blank" w:history="1">
        <w:r>
          <w:rPr>
            <w:rStyle w:val="Hyperlink"/>
            <w:sz w:val="22"/>
            <w:szCs w:val="22"/>
            <w:lang w:val="en"/>
          </w:rPr>
          <w:t>Park Shore </w:t>
        </w:r>
      </w:hyperlink>
      <w:r>
        <w:rPr>
          <w:sz w:val="22"/>
          <w:szCs w:val="22"/>
          <w:lang w:val="en"/>
        </w:rPr>
        <w:t>Waikiki Hotel, across the street from Waikiki Beach and a short HPU-shuttle bus ride away from campus. </w:t>
      </w:r>
    </w:p>
    <w:p w14:paraId="23CCE729" w14:textId="77777777" w:rsidR="00F161EF" w:rsidRDefault="00F161EF" w:rsidP="00F161EF">
      <w:pPr>
        <w:rPr>
          <w:sz w:val="22"/>
          <w:szCs w:val="22"/>
          <w:lang w:val="en-IE"/>
        </w:rPr>
      </w:pPr>
      <w:r>
        <w:rPr>
          <w:sz w:val="22"/>
          <w:szCs w:val="22"/>
          <w:lang w:val="en-IE"/>
        </w:rPr>
        <w:t> </w:t>
      </w:r>
    </w:p>
    <w:p w14:paraId="06CCD941" w14:textId="77777777" w:rsidR="00F161EF" w:rsidRDefault="00F161EF" w:rsidP="00F161EF">
      <w:pPr>
        <w:rPr>
          <w:sz w:val="22"/>
          <w:szCs w:val="22"/>
          <w:lang w:val="en-IE"/>
        </w:rPr>
      </w:pPr>
      <w:r>
        <w:rPr>
          <w:sz w:val="22"/>
          <w:szCs w:val="22"/>
          <w:lang w:val="en"/>
        </w:rPr>
        <w:t>HPU has arranged for the exclusive use of floors of the Park Shore to accommodate student housing.  The double-occupancy rooms are 285 square-feet and will have two desks and two full-size beds. Each room has a private bathroom and will be equipped with a mini-refrigerator and microwave oven. In addition, students residing at the Park Shore for the 2021-2022 year will enjoy: </w:t>
      </w:r>
      <w:r>
        <w:rPr>
          <w:sz w:val="22"/>
          <w:szCs w:val="22"/>
          <w:lang w:val="en-IE"/>
        </w:rPr>
        <w:t> </w:t>
      </w:r>
    </w:p>
    <w:p w14:paraId="7BB73F6B" w14:textId="77777777" w:rsidR="00F161EF" w:rsidRDefault="00F161EF" w:rsidP="00F161EF">
      <w:pPr>
        <w:rPr>
          <w:sz w:val="22"/>
          <w:szCs w:val="22"/>
          <w:lang w:val="en-IE"/>
        </w:rPr>
      </w:pPr>
      <w:r>
        <w:rPr>
          <w:sz w:val="22"/>
          <w:szCs w:val="22"/>
          <w:lang w:val="en-IE"/>
        </w:rPr>
        <w:t> </w:t>
      </w:r>
    </w:p>
    <w:p w14:paraId="4008DD8A" w14:textId="77777777" w:rsidR="00F161EF" w:rsidRDefault="00F161EF" w:rsidP="00F161EF">
      <w:pPr>
        <w:numPr>
          <w:ilvl w:val="1"/>
          <w:numId w:val="1"/>
        </w:numPr>
        <w:rPr>
          <w:rFonts w:eastAsia="Times New Roman"/>
          <w:sz w:val="22"/>
          <w:szCs w:val="22"/>
          <w:lang w:val="en-IE"/>
        </w:rPr>
      </w:pPr>
      <w:r>
        <w:rPr>
          <w:rFonts w:eastAsia="Times New Roman"/>
          <w:sz w:val="22"/>
          <w:szCs w:val="22"/>
          <w:lang w:val="en"/>
        </w:rPr>
        <w:t>Weekly light room cleanings</w:t>
      </w:r>
      <w:r>
        <w:rPr>
          <w:rFonts w:eastAsia="Times New Roman"/>
          <w:sz w:val="22"/>
          <w:szCs w:val="22"/>
          <w:lang w:val="en-IE"/>
        </w:rPr>
        <w:t> </w:t>
      </w:r>
    </w:p>
    <w:p w14:paraId="2F27BFBD" w14:textId="77777777" w:rsidR="00F161EF" w:rsidRDefault="00F161EF" w:rsidP="00F161EF">
      <w:pPr>
        <w:numPr>
          <w:ilvl w:val="1"/>
          <w:numId w:val="1"/>
        </w:numPr>
        <w:rPr>
          <w:rFonts w:eastAsia="Times New Roman"/>
          <w:sz w:val="22"/>
          <w:szCs w:val="22"/>
          <w:lang w:val="en-IE"/>
        </w:rPr>
      </w:pPr>
      <w:r>
        <w:rPr>
          <w:rFonts w:eastAsia="Times New Roman"/>
          <w:sz w:val="22"/>
          <w:szCs w:val="22"/>
          <w:lang w:val="en"/>
        </w:rPr>
        <w:t>Weekly delivery of fresh linens</w:t>
      </w:r>
      <w:r>
        <w:rPr>
          <w:rFonts w:eastAsia="Times New Roman"/>
          <w:sz w:val="22"/>
          <w:szCs w:val="22"/>
          <w:lang w:val="en-IE"/>
        </w:rPr>
        <w:t> </w:t>
      </w:r>
    </w:p>
    <w:p w14:paraId="22F38FE0" w14:textId="77777777" w:rsidR="00F161EF" w:rsidRDefault="00F161EF" w:rsidP="00F161EF">
      <w:pPr>
        <w:numPr>
          <w:ilvl w:val="1"/>
          <w:numId w:val="1"/>
        </w:numPr>
        <w:rPr>
          <w:rFonts w:eastAsia="Times New Roman"/>
          <w:sz w:val="22"/>
          <w:szCs w:val="22"/>
          <w:lang w:val="en-IE"/>
        </w:rPr>
      </w:pPr>
      <w:r>
        <w:rPr>
          <w:rFonts w:eastAsia="Times New Roman"/>
          <w:sz w:val="22"/>
          <w:szCs w:val="22"/>
          <w:lang w:val="en"/>
        </w:rPr>
        <w:t>Access to the hotel fitness room, recreation room, and pool</w:t>
      </w:r>
      <w:r>
        <w:rPr>
          <w:rFonts w:eastAsia="Times New Roman"/>
          <w:sz w:val="22"/>
          <w:szCs w:val="22"/>
          <w:lang w:val="en-IE"/>
        </w:rPr>
        <w:t> </w:t>
      </w:r>
    </w:p>
    <w:p w14:paraId="74E35286" w14:textId="77777777" w:rsidR="00F161EF" w:rsidRDefault="00F161EF" w:rsidP="00F161EF">
      <w:pPr>
        <w:numPr>
          <w:ilvl w:val="1"/>
          <w:numId w:val="1"/>
        </w:numPr>
        <w:rPr>
          <w:rFonts w:eastAsia="Times New Roman"/>
          <w:sz w:val="22"/>
          <w:szCs w:val="22"/>
          <w:lang w:val="en-IE"/>
        </w:rPr>
      </w:pPr>
      <w:r>
        <w:rPr>
          <w:rFonts w:eastAsia="Times New Roman"/>
          <w:sz w:val="22"/>
          <w:szCs w:val="22"/>
          <w:lang w:val="en"/>
        </w:rPr>
        <w:t>Complimentary coffee available in the morning</w:t>
      </w:r>
      <w:r>
        <w:rPr>
          <w:rFonts w:eastAsia="Times New Roman"/>
          <w:sz w:val="22"/>
          <w:szCs w:val="22"/>
          <w:lang w:val="en-IE"/>
        </w:rPr>
        <w:t> </w:t>
      </w:r>
    </w:p>
    <w:p w14:paraId="4FE1C9D4" w14:textId="77777777" w:rsidR="00F161EF" w:rsidRDefault="00F161EF" w:rsidP="00F161EF">
      <w:pPr>
        <w:numPr>
          <w:ilvl w:val="1"/>
          <w:numId w:val="1"/>
        </w:numPr>
        <w:rPr>
          <w:rFonts w:eastAsia="Times New Roman"/>
          <w:sz w:val="22"/>
          <w:szCs w:val="22"/>
          <w:lang w:val="en-IE"/>
        </w:rPr>
      </w:pPr>
      <w:r>
        <w:rPr>
          <w:rFonts w:eastAsia="Times New Roman"/>
          <w:sz w:val="22"/>
          <w:szCs w:val="22"/>
          <w:lang w:val="en"/>
        </w:rPr>
        <w:t>Wash-and-fold laundry service for an extra charge</w:t>
      </w:r>
      <w:r>
        <w:rPr>
          <w:rFonts w:eastAsia="Times New Roman"/>
          <w:sz w:val="22"/>
          <w:szCs w:val="22"/>
          <w:lang w:val="en-IE"/>
        </w:rPr>
        <w:t> </w:t>
      </w:r>
    </w:p>
    <w:p w14:paraId="24089A44" w14:textId="77777777" w:rsidR="00F161EF" w:rsidRDefault="00F161EF" w:rsidP="00F161EF">
      <w:pPr>
        <w:numPr>
          <w:ilvl w:val="1"/>
          <w:numId w:val="1"/>
        </w:numPr>
        <w:rPr>
          <w:rFonts w:eastAsia="Times New Roman"/>
          <w:sz w:val="22"/>
          <w:szCs w:val="22"/>
          <w:lang w:val="en-IE"/>
        </w:rPr>
      </w:pPr>
      <w:r>
        <w:rPr>
          <w:rFonts w:eastAsia="Times New Roman"/>
          <w:sz w:val="22"/>
          <w:szCs w:val="22"/>
          <w:lang w:val="en"/>
        </w:rPr>
        <w:t>Parking available for an extra charge</w:t>
      </w:r>
      <w:r>
        <w:rPr>
          <w:rFonts w:eastAsia="Times New Roman"/>
          <w:sz w:val="22"/>
          <w:szCs w:val="22"/>
          <w:lang w:val="en-IE"/>
        </w:rPr>
        <w:t> </w:t>
      </w:r>
    </w:p>
    <w:p w14:paraId="7912EAC8" w14:textId="77777777" w:rsidR="00F161EF" w:rsidRDefault="00F161EF" w:rsidP="00F161EF">
      <w:pPr>
        <w:rPr>
          <w:sz w:val="22"/>
          <w:szCs w:val="22"/>
          <w:lang w:val="en-IE"/>
        </w:rPr>
      </w:pPr>
      <w:r>
        <w:rPr>
          <w:sz w:val="22"/>
          <w:szCs w:val="22"/>
          <w:lang w:val="en-IE"/>
        </w:rPr>
        <w:t> </w:t>
      </w:r>
    </w:p>
    <w:p w14:paraId="65C5F0D1" w14:textId="77777777" w:rsidR="00F161EF" w:rsidRDefault="00F161EF" w:rsidP="00F161EF">
      <w:pPr>
        <w:rPr>
          <w:sz w:val="22"/>
          <w:szCs w:val="22"/>
          <w:lang w:val="en-IE"/>
        </w:rPr>
      </w:pPr>
      <w:r>
        <w:rPr>
          <w:sz w:val="22"/>
          <w:szCs w:val="22"/>
          <w:lang w:val="en"/>
        </w:rPr>
        <w:t xml:space="preserve">A Housing and Residence Life staff will live on each of HPU’s Park Shore floors. Park Shore residents will participate in onsite programs and activities coordinated by Housing and Residence Life staff and have access to university events to meet and make friends at the university.  </w:t>
      </w:r>
    </w:p>
    <w:p w14:paraId="75B46CFF" w14:textId="77777777" w:rsidR="00F161EF" w:rsidRDefault="00F161EF" w:rsidP="00F161EF">
      <w:pPr>
        <w:rPr>
          <w:sz w:val="22"/>
          <w:szCs w:val="22"/>
          <w:lang w:val="en-IE"/>
        </w:rPr>
      </w:pPr>
      <w:r>
        <w:rPr>
          <w:sz w:val="22"/>
          <w:szCs w:val="22"/>
          <w:lang w:val="en-IE"/>
        </w:rPr>
        <w:t> </w:t>
      </w:r>
    </w:p>
    <w:p w14:paraId="25C66222" w14:textId="77777777" w:rsidR="00F161EF" w:rsidRDefault="00F161EF" w:rsidP="00F161EF">
      <w:pPr>
        <w:rPr>
          <w:sz w:val="22"/>
          <w:szCs w:val="22"/>
          <w:lang w:val="en-IE"/>
        </w:rPr>
      </w:pPr>
      <w:r>
        <w:rPr>
          <w:sz w:val="22"/>
          <w:szCs w:val="22"/>
          <w:lang w:val="en"/>
        </w:rPr>
        <w:t>In addition to the HPU campus shuttle, students may catch a city bus two blocks away from the Park Shore with a direct route to downtown where HPU’s classes are held. </w:t>
      </w:r>
      <w:proofErr w:type="spellStart"/>
      <w:r>
        <w:rPr>
          <w:sz w:val="22"/>
          <w:szCs w:val="22"/>
          <w:lang w:val="en"/>
        </w:rPr>
        <w:t>TheBus</w:t>
      </w:r>
      <w:proofErr w:type="spellEnd"/>
      <w:r>
        <w:rPr>
          <w:sz w:val="22"/>
          <w:szCs w:val="22"/>
          <w:lang w:val="en"/>
        </w:rPr>
        <w:t>, as it’s known, has routes that cover all of </w:t>
      </w:r>
      <w:proofErr w:type="spellStart"/>
      <w:proofErr w:type="gramStart"/>
      <w:r>
        <w:rPr>
          <w:sz w:val="22"/>
          <w:szCs w:val="22"/>
          <w:lang w:val="en"/>
        </w:rPr>
        <w:t>O‘</w:t>
      </w:r>
      <w:proofErr w:type="gramEnd"/>
      <w:r>
        <w:rPr>
          <w:sz w:val="22"/>
          <w:szCs w:val="22"/>
          <w:lang w:val="en"/>
        </w:rPr>
        <w:t>ahu</w:t>
      </w:r>
      <w:proofErr w:type="spellEnd"/>
      <w:r>
        <w:rPr>
          <w:sz w:val="22"/>
          <w:szCs w:val="22"/>
          <w:lang w:val="en"/>
        </w:rPr>
        <w:t>, including a popular Beach Bus, and all HPU students receive a free, unlimited pass to ride. The </w:t>
      </w:r>
      <w:proofErr w:type="spellStart"/>
      <w:r>
        <w:rPr>
          <w:sz w:val="22"/>
          <w:szCs w:val="22"/>
          <w:lang w:val="en-IE"/>
        </w:rPr>
        <w:fldChar w:fldCharType="begin"/>
      </w:r>
      <w:r>
        <w:rPr>
          <w:sz w:val="22"/>
          <w:szCs w:val="22"/>
          <w:lang w:val="en-IE"/>
        </w:rPr>
        <w:instrText xml:space="preserve"> HYPERLINK "https://gobiki.org/" \t "_blank" </w:instrText>
      </w:r>
      <w:r>
        <w:rPr>
          <w:sz w:val="22"/>
          <w:szCs w:val="22"/>
          <w:lang w:val="en-IE"/>
        </w:rPr>
        <w:fldChar w:fldCharType="separate"/>
      </w:r>
      <w:r>
        <w:rPr>
          <w:rStyle w:val="Hyperlink"/>
          <w:sz w:val="22"/>
          <w:szCs w:val="22"/>
          <w:lang w:val="en"/>
        </w:rPr>
        <w:t>Biki</w:t>
      </w:r>
      <w:proofErr w:type="spellEnd"/>
      <w:r>
        <w:rPr>
          <w:rStyle w:val="Hyperlink"/>
          <w:sz w:val="22"/>
          <w:szCs w:val="22"/>
          <w:lang w:val="en"/>
        </w:rPr>
        <w:t> Bike</w:t>
      </w:r>
      <w:r>
        <w:rPr>
          <w:sz w:val="22"/>
          <w:szCs w:val="22"/>
          <w:lang w:val="en-IE"/>
        </w:rPr>
        <w:fldChar w:fldCharType="end"/>
      </w:r>
      <w:r>
        <w:rPr>
          <w:sz w:val="22"/>
          <w:szCs w:val="22"/>
          <w:lang w:val="en"/>
        </w:rPr>
        <w:t> program includes several bike-share stations near the Park Shore as well. </w:t>
      </w:r>
      <w:r>
        <w:rPr>
          <w:sz w:val="22"/>
          <w:szCs w:val="22"/>
          <w:lang w:val="en-IE"/>
        </w:rPr>
        <w:t> </w:t>
      </w:r>
    </w:p>
    <w:p w14:paraId="46AF709E" w14:textId="77777777" w:rsidR="00F161EF" w:rsidRDefault="00F161EF" w:rsidP="00F161EF">
      <w:pPr>
        <w:rPr>
          <w:sz w:val="22"/>
          <w:szCs w:val="22"/>
          <w:lang w:val="en-IE"/>
        </w:rPr>
      </w:pPr>
    </w:p>
    <w:p w14:paraId="53803510" w14:textId="77777777" w:rsidR="00F161EF" w:rsidRDefault="00F161EF" w:rsidP="00F161EF">
      <w:pPr>
        <w:spacing w:line="231" w:lineRule="atLeast"/>
        <w:rPr>
          <w:color w:val="000000"/>
          <w:sz w:val="22"/>
          <w:szCs w:val="22"/>
          <w:lang w:val="en-IE"/>
        </w:rPr>
      </w:pPr>
      <w:r>
        <w:rPr>
          <w:sz w:val="22"/>
          <w:szCs w:val="22"/>
          <w:lang w:val="en-IE"/>
        </w:rPr>
        <w:t xml:space="preserve">Please note: </w:t>
      </w:r>
      <w:r>
        <w:rPr>
          <w:color w:val="000000"/>
          <w:sz w:val="22"/>
          <w:szCs w:val="22"/>
          <w:lang w:val="en-IE"/>
        </w:rPr>
        <w:t xml:space="preserve">Students who choose The Park Shore Waikiki Hotel will be required to purchase an 8-meal a week plan – for use at Pier Nine or the HLC Dining Commons; </w:t>
      </w:r>
      <w:r>
        <w:rPr>
          <w:b/>
          <w:bCs/>
          <w:color w:val="000000"/>
          <w:sz w:val="22"/>
          <w:szCs w:val="22"/>
          <w:u w:val="single"/>
          <w:lang w:val="en-IE"/>
        </w:rPr>
        <w:t>other students (visiting, transfer, continuing) will not have this requirement</w:t>
      </w:r>
      <w:r>
        <w:rPr>
          <w:color w:val="000000"/>
          <w:sz w:val="22"/>
          <w:szCs w:val="22"/>
          <w:lang w:val="en-IE"/>
        </w:rPr>
        <w:t>.</w:t>
      </w:r>
      <w:r>
        <w:rPr>
          <w:sz w:val="22"/>
          <w:szCs w:val="22"/>
          <w:lang w:val="en-IE"/>
        </w:rPr>
        <w:t xml:space="preserve"> Comprehensive information and rates about this third option can be found </w:t>
      </w:r>
      <w:hyperlink r:id="rId6" w:tooltip="https://www.hpu.edu/residence-life/rates.html" w:history="1">
        <w:r>
          <w:rPr>
            <w:rStyle w:val="Hyperlink"/>
            <w:sz w:val="22"/>
            <w:szCs w:val="22"/>
            <w:lang w:val="en-IE"/>
          </w:rPr>
          <w:t>https://www.hpu.edu/residence-life/rates.html</w:t>
        </w:r>
      </w:hyperlink>
    </w:p>
    <w:p w14:paraId="78809494" w14:textId="77777777" w:rsidR="00F161EF" w:rsidRDefault="00F161EF" w:rsidP="00F161EF">
      <w:pPr>
        <w:rPr>
          <w:sz w:val="22"/>
          <w:szCs w:val="22"/>
          <w:lang w:val="en-IE"/>
        </w:rPr>
      </w:pPr>
      <w:r>
        <w:rPr>
          <w:sz w:val="22"/>
          <w:szCs w:val="22"/>
          <w:lang w:val="en-IE"/>
        </w:rPr>
        <w:t> </w:t>
      </w:r>
    </w:p>
    <w:p w14:paraId="77D0F5F0" w14:textId="2A0C7F94" w:rsidR="00F161EF" w:rsidRDefault="00F161EF" w:rsidP="00F161EF">
      <w:pPr>
        <w:rPr>
          <w:sz w:val="22"/>
          <w:szCs w:val="22"/>
          <w:lang w:val="en"/>
        </w:rPr>
      </w:pPr>
      <w:r>
        <w:rPr>
          <w:sz w:val="22"/>
          <w:szCs w:val="22"/>
          <w:lang w:val="en"/>
        </w:rPr>
        <w:t>The housing application for the Park Shore Waikiki will be available at hpu.edu/</w:t>
      </w:r>
      <w:proofErr w:type="spellStart"/>
      <w:r>
        <w:rPr>
          <w:sz w:val="22"/>
          <w:szCs w:val="22"/>
          <w:lang w:val="en"/>
        </w:rPr>
        <w:t>housingportal</w:t>
      </w:r>
      <w:proofErr w:type="spellEnd"/>
      <w:r>
        <w:rPr>
          <w:sz w:val="22"/>
          <w:szCs w:val="22"/>
          <w:lang w:val="en"/>
        </w:rPr>
        <w:t>. For more information, contact Housing and Residence Life at </w:t>
      </w:r>
      <w:hyperlink r:id="rId7" w:history="1">
        <w:r>
          <w:rPr>
            <w:rStyle w:val="Hyperlink"/>
            <w:sz w:val="22"/>
            <w:szCs w:val="22"/>
            <w:lang w:val="en"/>
          </w:rPr>
          <w:t>housing@hpu.edu</w:t>
        </w:r>
      </w:hyperlink>
      <w:r>
        <w:rPr>
          <w:sz w:val="22"/>
          <w:szCs w:val="22"/>
          <w:lang w:val="en"/>
        </w:rPr>
        <w:t>.</w:t>
      </w:r>
    </w:p>
    <w:p w14:paraId="0C2FE54E" w14:textId="77777777" w:rsidR="00927220" w:rsidRPr="00F161EF" w:rsidRDefault="00927220">
      <w:pPr>
        <w:rPr>
          <w:lang w:val="en"/>
        </w:rPr>
      </w:pPr>
    </w:p>
    <w:sectPr w:rsidR="00927220" w:rsidRPr="00F161EF" w:rsidSect="00362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0162"/>
    <w:multiLevelType w:val="multilevel"/>
    <w:tmpl w:val="87900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EF"/>
    <w:rsid w:val="00074BE0"/>
    <w:rsid w:val="00362C59"/>
    <w:rsid w:val="00927220"/>
    <w:rsid w:val="00F161EF"/>
    <w:rsid w:val="00FE124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0498"/>
  <w15:chartTrackingRefBased/>
  <w15:docId w15:val="{B6C1D977-6E7B-4F10-BC9F-B6FE946C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1EF"/>
    <w:pPr>
      <w:spacing w:after="0" w:line="240" w:lineRule="auto"/>
    </w:pPr>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1243"/>
    <w:pPr>
      <w:spacing w:after="0" w:line="240" w:lineRule="auto"/>
    </w:pPr>
    <w:rPr>
      <w:rFonts w:ascii="Times New Roman" w:hAnsi="Times New Roman"/>
      <w:sz w:val="24"/>
      <w:lang w:val="de-DE"/>
    </w:rPr>
  </w:style>
  <w:style w:type="character" w:styleId="Hyperlink">
    <w:name w:val="Hyperlink"/>
    <w:basedOn w:val="Absatz-Standardschriftart"/>
    <w:uiPriority w:val="99"/>
    <w:semiHidden/>
    <w:unhideWhenUsed/>
    <w:rsid w:val="00F161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hp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pu.edu/residence-life/rates.html" TargetMode="External"/><Relationship Id="rId5" Type="http://schemas.openxmlformats.org/officeDocument/2006/relationships/hyperlink" Target="https://www.parkshorewaikiki.com/?msclkid=ed955cf91f761a9a75423c70a8d33c60&amp;utm_source=bing&amp;utm_medium=cpc&amp;utm_campaign=Brand%20-%20Drive%20Market%20-%20Exact&amp;utm_term=park%20shore%20hotel&amp;utm_content=C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Fischer | IEC</dc:creator>
  <cp:keywords/>
  <dc:description/>
  <cp:lastModifiedBy>Julia Fischer | IEC</cp:lastModifiedBy>
  <cp:revision>1</cp:revision>
  <dcterms:created xsi:type="dcterms:W3CDTF">2021-06-11T08:08:00Z</dcterms:created>
  <dcterms:modified xsi:type="dcterms:W3CDTF">2021-06-11T12:35:00Z</dcterms:modified>
</cp:coreProperties>
</file>